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Юрга — г. Красноярск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CED40" w14:textId="77777777" w:rsidR="00EF53A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Юрга — г. Красноярск </w:t>
      </w:r>
    </w:p>
    <w:p w14:paraId="664C1A43" w14:textId="2BA671F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53A9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2021-09-28T07:23:00Z</dcterms:modified>
</cp:coreProperties>
</file>